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4.73050117492676" w:lineRule="auto"/>
        <w:ind w:left="14.889602661132812" w:right="-5.5126953125" w:hanging="10.579223632812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7.84000015258789"/>
          <w:szCs w:val="27.84000015258789"/>
          <w:u w:val="none"/>
          <w:shd w:fill="auto" w:val="clear"/>
          <w:vertAlign w:val="baseline"/>
          <w:rtl w:val="0"/>
        </w:rPr>
        <w:t xml:space="preserve">SOSTANZE O PRODOTTI CHE PROVOCANO ALLERGIE O INTOLLERANZE PRESENTI NEI  NOSTRI ALIMENTI E BEVANDE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.82080078125" w:line="248.78966331481934" w:lineRule="auto"/>
        <w:ind w:left="14.039993286132812" w:right="10.233154296875" w:hanging="0.215988159179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1.600000381469727"/>
          <w:szCs w:val="21.600000381469727"/>
          <w:u w:val="none"/>
          <w:shd w:fill="auto" w:val="clear"/>
          <w:vertAlign w:val="baseline"/>
          <w:rtl w:val="0"/>
        </w:rPr>
        <w:t xml:space="preserve">Elenco  degli  ingredienti  allergenici  utilizzati  in  questo  esercizio  e  presenti  nell’allegato  del  Rug.  UE  n.  1169/2011 – “Sostanze o prodotti che provocano allergie o intolleranze”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162109375" w:line="243.90263557434082" w:lineRule="auto"/>
        <w:ind w:left="4.0799713134765625" w:right="3.9208984375" w:firstLine="8.160018920898438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I  cibi  e  le  bevande  prodotti,  venduti  e  somministrati  in  questo  locale  contengono  i  seguenti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allergeni: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1.6162109375" w:line="243.90263557434082" w:lineRule="auto"/>
        <w:ind w:left="731.2799835205078" w:right="4.400634765625" w:hanging="355.2000427246094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Cereali  contenenti  glutine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 cioè:  grano,  segale,  orzo,  avena,  farro,  kamut  o  i  loro  ceppi  ibridati e prodotti derivati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7138671875" w:line="240" w:lineRule="auto"/>
        <w:ind w:left="369.119949340820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Crostacei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prodotti a base di crostacei.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799072265625" w:line="240" w:lineRule="auto"/>
        <w:ind w:left="367.679977416992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Uova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prodotti a base di uova.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1513671875" w:line="240" w:lineRule="auto"/>
        <w:ind w:left="361.2000274658203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Pesce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prodotti a base di pesce.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799072265625" w:line="240" w:lineRule="auto"/>
        <w:ind w:left="367.439956665039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Arachidi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prodotti a base di arachidi.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29296875" w:line="240" w:lineRule="auto"/>
        <w:ind w:left="368.16001892089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prodotti a base di soia.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799072265625" w:line="240" w:lineRule="auto"/>
        <w:ind w:left="367.199935913085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Latte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prodotti a case di latte (incluso lattosio)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29296875" w:line="243.90249252319336" w:lineRule="auto"/>
        <w:ind w:left="723.1200408935547" w:right="4.193115234375" w:hanging="357.83996582031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Frutta a guscio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vale a dire: mandorle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Anygdalus communis 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.) nocciole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Corylus avellana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 noci 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Junglas  regia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 noci  di  acagiù 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Anacardium  occidentale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 noci  di  pecan  [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Carya  illinoinensis (Wangenh.) K. Koch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], noci del Brasile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Bertholletioa excelsa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pistacchi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Pistacia  vera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noci macadamia o noci del Queensland (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Macadamia ternifolia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e i loro prodotti.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7138671875" w:line="240" w:lineRule="auto"/>
        <w:ind w:left="365.2800750732422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Sedano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prodotti a base di sedano.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29296875" w:line="240" w:lineRule="auto"/>
        <w:ind w:left="376.07994079589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Senape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prodotti a base di senape.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29296875" w:line="240" w:lineRule="auto"/>
        <w:ind w:left="376.07994079589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Semi di sesamo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i prodotti a base di semi di sesamo.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7996826171875" w:line="243.9023780822754" w:lineRule="auto"/>
        <w:ind w:left="724.0799713134766" w:right="4.35302734375" w:hanging="348.0000305175781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Anidride solforosa e solfiti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concentrazioni superiori a 10 mg/Kg o 10 mg/litro in termini di  SO2  totale da calcolarsi per i prodotti così come proposti pronti al consumo o  ricostituiti  conformemente alle istruzioni dei fabbricanti.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177490234375" w:line="240" w:lineRule="auto"/>
        <w:ind w:left="376.07994079589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Lupini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prodotti a base di lupini.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7996826171875" w:line="240" w:lineRule="auto"/>
        <w:ind w:left="376.07994079589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Molluschi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 prodotti a base di molluschi.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599975585937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È difficile escludere una contaminazione crociata per la presenza di prodotti sfusi.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5999755859375" w:line="243.90263557434082" w:lineRule="auto"/>
        <w:ind w:left="4.0799713134765625" w:right="2.1826171875" w:firstLine="7.920074462890625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 nostro responsabile incaricato è a vostra disposizione per fornire ogni supporto o informazione  aggiuntiva.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5999755859375" w:line="243.90263557434082" w:lineRule="auto"/>
        <w:ind w:left="4.0799713134765625" w:right="2.1826171875" w:firstLine="7.920074462890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 prega quindi la gentile clientela, di segnalare al personale la presenza di allergie e/o intolleranze. Grazie</w:t>
      </w:r>
    </w:p>
    <w:sectPr>
      <w:pgSz w:h="16820" w:w="11900"/>
      <w:pgMar w:bottom="4305.184020996094" w:top="1420.611572265625" w:left="1156.1319732666016" w:right="1057.58911132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